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after="0" w:before="0" w:line="278.00000000000006" w:lineRule="auto"/>
        <w:jc w:val="cente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COMUNICATO STAMPA</w:t>
      </w:r>
    </w:p>
    <w:p w:rsidR="00000000" w:rsidDel="00000000" w:rsidP="00000000" w:rsidRDefault="00000000" w:rsidRPr="00000000" w14:paraId="00000002">
      <w:pPr>
        <w:widowControl w:val="0"/>
        <w:spacing w:after="0" w:before="0" w:line="278.00000000000006" w:lineRule="auto"/>
        <w:jc w:val="center"/>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03">
      <w:pPr>
        <w:widowControl w:val="0"/>
        <w:spacing w:after="0" w:before="0" w:line="278.00000000000006" w:lineRule="auto"/>
        <w:jc w:val="cente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CON BAF E IFA BERGAMO PARLA LA LINGUA DEL BELLO</w:t>
      </w:r>
    </w:p>
    <w:p w:rsidR="00000000" w:rsidDel="00000000" w:rsidP="00000000" w:rsidRDefault="00000000" w:rsidRPr="00000000" w14:paraId="00000004">
      <w:pPr>
        <w:widowControl w:val="0"/>
        <w:spacing w:after="0" w:before="0" w:line="278.00000000000006" w:lineRule="auto"/>
        <w:jc w:val="center"/>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05">
      <w:pPr>
        <w:widowControl w:val="0"/>
        <w:spacing w:after="0" w:before="0" w:line="278.00000000000006" w:lineRule="auto"/>
        <w:jc w:val="cente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CHIUSO IL PRIMO WEEKEND </w:t>
      </w:r>
      <w:r w:rsidDel="00000000" w:rsidR="00000000" w:rsidRPr="00000000">
        <w:rPr>
          <w:rFonts w:ascii="Times New Roman" w:cs="Times New Roman" w:eastAsia="Times New Roman" w:hAnsi="Times New Roman"/>
          <w:b w:val="1"/>
          <w:bCs w:val="1"/>
          <w:sz w:val="24"/>
          <w:szCs w:val="24"/>
          <w:rtl w:val="0"/>
        </w:rPr>
        <w:t xml:space="preserve">CON OLTRE 13MILA VISITATORI,</w:t>
      </w:r>
    </w:p>
    <w:p w:rsidR="00000000" w:rsidDel="00000000" w:rsidP="00000000" w:rsidRDefault="00000000" w:rsidRPr="00000000" w14:paraId="00000006">
      <w:pPr>
        <w:widowControl w:val="0"/>
        <w:spacing w:after="0" w:before="0" w:line="278.00000000000006" w:lineRule="auto"/>
        <w:jc w:val="cente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IFA PROSEGUE FINO AL 25 GENNAIO</w:t>
      </w:r>
    </w:p>
    <w:p w:rsidR="00000000" w:rsidDel="00000000" w:rsidP="00000000" w:rsidRDefault="00000000" w:rsidRPr="00000000" w14:paraId="00000007">
      <w:pPr>
        <w:widowControl w:val="0"/>
        <w:spacing w:after="0" w:before="0" w:line="278.00000000000006" w:lineRule="auto"/>
        <w:jc w:val="center"/>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08">
      <w:pPr>
        <w:widowControl w:val="0"/>
        <w:spacing w:after="0" w:before="0" w:line="278.0000000000000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i w:val="1"/>
          <w:iCs w:val="1"/>
          <w:rtl w:val="0"/>
        </w:rPr>
        <w:t xml:space="preserve">Bergamo, 18 gennaio 2026 </w:t>
      </w:r>
      <w:r w:rsidDel="00000000" w:rsidR="00000000" w:rsidRPr="00000000">
        <w:rPr>
          <w:rFonts w:ascii="Times New Roman" w:cs="Times New Roman" w:eastAsia="Times New Roman" w:hAnsi="Times New Roman"/>
          <w:rtl w:val="0"/>
        </w:rPr>
        <w:t xml:space="preserve">– Si è chiuso domenica 18 gennaio il weekend di </w:t>
      </w:r>
      <w:r w:rsidDel="00000000" w:rsidR="00000000" w:rsidRPr="00000000">
        <w:rPr>
          <w:rFonts w:ascii="Times New Roman" w:cs="Times New Roman" w:eastAsia="Times New Roman" w:hAnsi="Times New Roman"/>
          <w:b w:val="1"/>
          <w:bCs w:val="1"/>
          <w:rtl w:val="0"/>
        </w:rPr>
        <w:t xml:space="preserve">Bergamo Arte Fiera (BAF)</w:t>
      </w:r>
      <w:r w:rsidDel="00000000" w:rsidR="00000000" w:rsidRPr="00000000">
        <w:rPr>
          <w:rFonts w:ascii="Times New Roman" w:cs="Times New Roman" w:eastAsia="Times New Roman" w:hAnsi="Times New Roman"/>
          <w:rtl w:val="0"/>
        </w:rPr>
        <w:t xml:space="preserve">, che insieme a </w:t>
      </w:r>
      <w:r w:rsidDel="00000000" w:rsidR="00000000" w:rsidRPr="00000000">
        <w:rPr>
          <w:rFonts w:ascii="Times New Roman" w:cs="Times New Roman" w:eastAsia="Times New Roman" w:hAnsi="Times New Roman"/>
          <w:b w:val="1"/>
          <w:bCs w:val="1"/>
          <w:rtl w:val="0"/>
        </w:rPr>
        <w:t xml:space="preserve">Italian Fine Art (IFA)</w:t>
      </w:r>
      <w:r w:rsidDel="00000000" w:rsidR="00000000" w:rsidRPr="00000000">
        <w:rPr>
          <w:rFonts w:ascii="Times New Roman" w:cs="Times New Roman" w:eastAsia="Times New Roman" w:hAnsi="Times New Roman"/>
          <w:rtl w:val="0"/>
        </w:rPr>
        <w:t xml:space="preserve"> ha inaugurato il 2026 dell’arte a Bergamo. La 21ª edizione di BAF, dedicata all’arte moderna e contemporanea, e la 9ª edizione di IFA, rivolta all’arte antica e all’alto antiquariato, hanno preso il via in contemporanea il 16 gennaio negli spazi del polo espositivo di via Lunga, occupando complessivamente </w:t>
      </w:r>
      <w:r w:rsidDel="00000000" w:rsidR="00000000" w:rsidRPr="00000000">
        <w:rPr>
          <w:rFonts w:ascii="Times New Roman" w:cs="Times New Roman" w:eastAsia="Times New Roman" w:hAnsi="Times New Roman"/>
          <w:b w:val="1"/>
          <w:bCs w:val="1"/>
          <w:rtl w:val="0"/>
        </w:rPr>
        <w:t xml:space="preserve">16.000 metri quadrati</w:t>
      </w:r>
      <w:r w:rsidDel="00000000" w:rsidR="00000000" w:rsidRPr="00000000">
        <w:rPr>
          <w:rFonts w:ascii="Times New Roman" w:cs="Times New Roman" w:eastAsia="Times New Roman" w:hAnsi="Times New Roman"/>
          <w:rtl w:val="0"/>
        </w:rPr>
        <w:t xml:space="preserve"> tra padiglioni A e B, foyer e Galleria centrale e registrando </w:t>
      </w:r>
      <w:r w:rsidDel="00000000" w:rsidR="00000000" w:rsidRPr="00000000">
        <w:rPr>
          <w:rFonts w:ascii="Times New Roman" w:cs="Times New Roman" w:eastAsia="Times New Roman" w:hAnsi="Times New Roman"/>
          <w:b w:val="1"/>
          <w:bCs w:val="1"/>
          <w:rtl w:val="0"/>
        </w:rPr>
        <w:t xml:space="preserve">oltre 13mila visitatori.</w:t>
      </w:r>
      <w:r w:rsidDel="00000000" w:rsidR="00000000" w:rsidRPr="00000000">
        <w:rPr>
          <w:rtl w:val="0"/>
        </w:rPr>
      </w:r>
    </w:p>
    <w:p w:rsidR="00000000" w:rsidDel="00000000" w:rsidP="00000000" w:rsidRDefault="00000000" w:rsidRPr="00000000" w14:paraId="00000009">
      <w:pPr>
        <w:widowControl w:val="0"/>
        <w:spacing w:after="0" w:before="0" w:line="278.0000000000000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widowControl w:val="0"/>
        <w:spacing w:after="0" w:before="0" w:line="278.0000000000000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Grande interesse per il </w:t>
      </w:r>
      <w:r w:rsidDel="00000000" w:rsidR="00000000" w:rsidRPr="00000000">
        <w:rPr>
          <w:rFonts w:ascii="Times New Roman" w:cs="Times New Roman" w:eastAsia="Times New Roman" w:hAnsi="Times New Roman"/>
          <w:b w:val="1"/>
          <w:bCs w:val="1"/>
          <w:rtl w:val="0"/>
        </w:rPr>
        <w:t xml:space="preserve">percorso attraverso oltre sei secoli di storia dell’arte</w:t>
      </w:r>
      <w:r w:rsidDel="00000000" w:rsidR="00000000" w:rsidRPr="00000000">
        <w:rPr>
          <w:rFonts w:ascii="Times New Roman" w:cs="Times New Roman" w:eastAsia="Times New Roman" w:hAnsi="Times New Roman"/>
          <w:rtl w:val="0"/>
        </w:rPr>
        <w:t xml:space="preserve">, dal Quattrocento alla contemporaneità tra dipinti, sculture, fotografie e design, proposto dalle due manifestazioni e capace di tenere insieme</w:t>
      </w:r>
      <w:r w:rsidDel="00000000" w:rsidR="00000000" w:rsidRPr="00000000">
        <w:rPr>
          <w:rFonts w:ascii="Times New Roman" w:cs="Times New Roman" w:eastAsia="Times New Roman" w:hAnsi="Times New Roman"/>
          <w:b w:val="1"/>
          <w:bCs w:val="1"/>
          <w:rtl w:val="0"/>
        </w:rPr>
        <w:t xml:space="preserve"> linguaggi, epoche e pubblici differenti</w:t>
      </w:r>
      <w:r w:rsidDel="00000000" w:rsidR="00000000" w:rsidRPr="00000000">
        <w:rPr>
          <w:rFonts w:ascii="Times New Roman" w:cs="Times New Roman" w:eastAsia="Times New Roman" w:hAnsi="Times New Roman"/>
          <w:rtl w:val="0"/>
        </w:rPr>
        <w:t xml:space="preserve">. L’accoppiata di</w:t>
      </w:r>
      <w:r w:rsidDel="00000000" w:rsidR="00000000" w:rsidRPr="00000000">
        <w:rPr>
          <w:rFonts w:ascii="Times New Roman" w:cs="Times New Roman" w:eastAsia="Times New Roman" w:hAnsi="Times New Roman"/>
          <w:b w:val="1"/>
          <w:bCs w:val="1"/>
          <w:rtl w:val="0"/>
        </w:rPr>
        <w:t xml:space="preserve"> installazioni e mostre</w:t>
      </w:r>
      <w:r w:rsidDel="00000000" w:rsidR="00000000" w:rsidRPr="00000000">
        <w:rPr>
          <w:rFonts w:ascii="Times New Roman" w:cs="Times New Roman" w:eastAsia="Times New Roman" w:hAnsi="Times New Roman"/>
          <w:rtl w:val="0"/>
        </w:rPr>
        <w:t xml:space="preserve"> ha accolto i visitatori alla Fiera di Bergamo con le opere, fra gli altri, di Carlo Ramous, Walter Patscheider ed Elvino Motti, la mostra fotografica </w:t>
      </w:r>
      <w:r w:rsidDel="00000000" w:rsidR="00000000" w:rsidRPr="00000000">
        <w:rPr>
          <w:rFonts w:ascii="Times New Roman" w:cs="Times New Roman" w:eastAsia="Times New Roman" w:hAnsi="Times New Roman"/>
          <w:i w:val="1"/>
          <w:iCs w:val="1"/>
          <w:rtl w:val="0"/>
        </w:rPr>
        <w:t xml:space="preserve">Cosmic explosion series</w:t>
      </w:r>
      <w:r w:rsidDel="00000000" w:rsidR="00000000" w:rsidRPr="00000000">
        <w:rPr>
          <w:rFonts w:ascii="Times New Roman" w:cs="Times New Roman" w:eastAsia="Times New Roman" w:hAnsi="Times New Roman"/>
          <w:rtl w:val="0"/>
        </w:rPr>
        <w:t xml:space="preserve"> di Mauro Ceresa, le aree dedicate a Francesco Hayez e Giuseppe Milesi e il percorso sull’intarsio moderno promosso dalla Rassegna Nazionale degli Intarsiatori Lignei.</w:t>
      </w:r>
    </w:p>
    <w:p w:rsidR="00000000" w:rsidDel="00000000" w:rsidP="00000000" w:rsidRDefault="00000000" w:rsidRPr="00000000" w14:paraId="0000000B">
      <w:pPr>
        <w:widowControl w:val="0"/>
        <w:spacing w:after="0" w:before="0" w:line="278.0000000000000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C">
      <w:pPr>
        <w:widowControl w:val="0"/>
        <w:spacing w:after="0" w:line="278.0000000000000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Roberto Casamonti</w:t>
      </w:r>
      <w:r w:rsidDel="00000000" w:rsidR="00000000" w:rsidRPr="00000000">
        <w:rPr>
          <w:rFonts w:ascii="Times New Roman" w:cs="Times New Roman" w:eastAsia="Times New Roman" w:hAnsi="Times New Roman"/>
          <w:rtl w:val="0"/>
        </w:rPr>
        <w:t xml:space="preserve">, titolare di </w:t>
      </w:r>
      <w:hyperlink r:id="rId7">
        <w:r w:rsidDel="00000000" w:rsidR="00000000" w:rsidRPr="00000000">
          <w:rPr>
            <w:rFonts w:ascii="Times New Roman" w:cs="Times New Roman" w:eastAsia="Times New Roman" w:hAnsi="Times New Roman"/>
            <w:b w:val="1"/>
            <w:bCs w:val="1"/>
            <w:color w:val="1155cc"/>
            <w:u w:val="single"/>
            <w:rtl w:val="0"/>
          </w:rPr>
          <w:t xml:space="preserve">Tornabuoni Art</w:t>
        </w:r>
      </w:hyperlink>
      <w:r w:rsidDel="00000000" w:rsidR="00000000" w:rsidRPr="00000000">
        <w:rPr>
          <w:rFonts w:ascii="Times New Roman" w:cs="Times New Roman" w:eastAsia="Times New Roman" w:hAnsi="Times New Roman"/>
          <w:rtl w:val="0"/>
        </w:rPr>
        <w:t xml:space="preserve">, sottolinea il forte e storico legame con la fiera bergamasca:: «</w:t>
      </w:r>
      <w:r w:rsidDel="00000000" w:rsidR="00000000" w:rsidRPr="00000000">
        <w:rPr>
          <w:rFonts w:ascii="Times New Roman" w:cs="Times New Roman" w:eastAsia="Times New Roman" w:hAnsi="Times New Roman"/>
          <w:i w:val="1"/>
          <w:iCs w:val="1"/>
          <w:rtl w:val="0"/>
        </w:rPr>
        <w:t xml:space="preserve">Partecipo alla fiera di Bergamo fin dalla sua nascita. Qui ci sono collezionisti di grande qualità: prendere parte a BAF è soprattutto un’occasione per incontrare persone che condividono il nostro stesso linguaggio, quello delle cose belle. Ci sono anche molti giovani artisti che cercano di emergere, e noi siamo qui con grande attenzione per osservarli e scoprirli</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0D">
      <w:pPr>
        <w:widowControl w:val="0"/>
        <w:spacing w:after="0" w:line="278.0000000000000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widowControl w:val="0"/>
        <w:spacing w:after="0" w:before="0" w:line="278.0000000000000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Matteo Bianchini</w:t>
      </w:r>
      <w:r w:rsidDel="00000000" w:rsidR="00000000" w:rsidRPr="00000000">
        <w:rPr>
          <w:rFonts w:ascii="Times New Roman" w:cs="Times New Roman" w:eastAsia="Times New Roman" w:hAnsi="Times New Roman"/>
          <w:rtl w:val="0"/>
        </w:rPr>
        <w:t xml:space="preserve">, assistant manager di </w:t>
      </w:r>
      <w:hyperlink r:id="rId8">
        <w:r w:rsidDel="00000000" w:rsidR="00000000" w:rsidRPr="00000000">
          <w:rPr>
            <w:rFonts w:ascii="Times New Roman" w:cs="Times New Roman" w:eastAsia="Times New Roman" w:hAnsi="Times New Roman"/>
            <w:b w:val="1"/>
            <w:bCs w:val="1"/>
            <w:color w:val="1155cc"/>
            <w:u w:val="single"/>
            <w:rtl w:val="0"/>
          </w:rPr>
          <w:t xml:space="preserve">Galleria Open Art</w:t>
        </w:r>
      </w:hyperlink>
      <w:r w:rsidDel="00000000" w:rsidR="00000000" w:rsidRPr="00000000">
        <w:rPr>
          <w:rFonts w:ascii="Times New Roman" w:cs="Times New Roman" w:eastAsia="Times New Roman" w:hAnsi="Times New Roman"/>
          <w:rtl w:val="0"/>
        </w:rPr>
        <w:t xml:space="preserve">, ribadisce il ruolo strategico della manifestazione: «</w:t>
      </w:r>
      <w:r w:rsidDel="00000000" w:rsidR="00000000" w:rsidRPr="00000000">
        <w:rPr>
          <w:rFonts w:ascii="Times New Roman" w:cs="Times New Roman" w:eastAsia="Times New Roman" w:hAnsi="Times New Roman"/>
          <w:i w:val="1"/>
          <w:iCs w:val="1"/>
          <w:rtl w:val="0"/>
        </w:rPr>
        <w:t xml:space="preserve">BAF 2026 è per noi una fiera fondamentale: essendo la prima dell’anno, offre un primo indicatore sull’andamento del mercato artistico italiano. È anche l’occasione per portare la proposta della galleria sul territorio nazionale e avviare il nostro lavoro di ricerca e riscoperta di artisti di rilievo, in ambito pittorico e scultoreo</w:t>
      </w:r>
      <w:r w:rsidDel="00000000" w:rsidR="00000000" w:rsidRPr="00000000">
        <w:rPr>
          <w:rFonts w:ascii="Times New Roman" w:cs="Times New Roman" w:eastAsia="Times New Roman" w:hAnsi="Times New Roman"/>
          <w:rtl w:val="0"/>
        </w:rPr>
        <w:t xml:space="preserve">».</w:t>
      </w:r>
      <w:r w:rsidDel="00000000" w:rsidR="00000000" w:rsidRPr="00000000">
        <w:rPr>
          <w:rtl w:val="0"/>
        </w:rPr>
      </w:r>
    </w:p>
    <w:p w:rsidR="00000000" w:rsidDel="00000000" w:rsidP="00000000" w:rsidRDefault="00000000" w:rsidRPr="00000000" w14:paraId="0000000F">
      <w:pPr>
        <w:widowControl w:val="0"/>
        <w:spacing w:after="0" w:before="0" w:line="278.0000000000000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widowControl w:val="0"/>
        <w:spacing w:after="0" w:before="0" w:line="278.0000000000000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Elemento distintivo dell’edizione 2026, la collaborazione avviata per la prima volta con il </w:t>
      </w:r>
      <w:r w:rsidDel="00000000" w:rsidR="00000000" w:rsidRPr="00000000">
        <w:rPr>
          <w:rFonts w:ascii="Times New Roman" w:cs="Times New Roman" w:eastAsia="Times New Roman" w:hAnsi="Times New Roman"/>
          <w:b w:val="1"/>
          <w:bCs w:val="1"/>
          <w:rtl w:val="0"/>
        </w:rPr>
        <w:t xml:space="preserve">Politecnico delle Arti di Bergamo </w:t>
      </w:r>
      <w:r w:rsidDel="00000000" w:rsidR="00000000" w:rsidRPr="00000000">
        <w:rPr>
          <w:rFonts w:ascii="Times New Roman" w:cs="Times New Roman" w:eastAsia="Times New Roman" w:hAnsi="Times New Roman"/>
          <w:rtl w:val="0"/>
        </w:rPr>
        <w:t xml:space="preserve">e l’</w:t>
      </w:r>
      <w:r w:rsidDel="00000000" w:rsidR="00000000" w:rsidRPr="00000000">
        <w:rPr>
          <w:rFonts w:ascii="Times New Roman" w:cs="Times New Roman" w:eastAsia="Times New Roman" w:hAnsi="Times New Roman"/>
          <w:b w:val="1"/>
          <w:bCs w:val="1"/>
          <w:rtl w:val="0"/>
        </w:rPr>
        <w:t xml:space="preserve">Accademia Carrara</w:t>
      </w:r>
      <w:r w:rsidDel="00000000" w:rsidR="00000000" w:rsidRPr="00000000">
        <w:rPr>
          <w:rFonts w:ascii="Times New Roman" w:cs="Times New Roman" w:eastAsia="Times New Roman" w:hAnsi="Times New Roman"/>
          <w:rtl w:val="0"/>
        </w:rPr>
        <w:t xml:space="preserve">, presenti in Fiera con un programma di</w:t>
      </w:r>
      <w:r w:rsidDel="00000000" w:rsidR="00000000" w:rsidRPr="00000000">
        <w:rPr>
          <w:rFonts w:ascii="Times New Roman" w:cs="Times New Roman" w:eastAsia="Times New Roman" w:hAnsi="Times New Roman"/>
          <w:b w:val="1"/>
          <w:bCs w:val="1"/>
          <w:rtl w:val="0"/>
        </w:rPr>
        <w:t xml:space="preserve"> performance artistiche e musicali </w:t>
      </w:r>
      <w:r w:rsidDel="00000000" w:rsidR="00000000" w:rsidRPr="00000000">
        <w:rPr>
          <w:rFonts w:ascii="Times New Roman" w:cs="Times New Roman" w:eastAsia="Times New Roman" w:hAnsi="Times New Roman"/>
          <w:rtl w:val="0"/>
        </w:rPr>
        <w:t xml:space="preserve">curate dall’artista e docente </w:t>
      </w:r>
      <w:r w:rsidDel="00000000" w:rsidR="00000000" w:rsidRPr="00000000">
        <w:rPr>
          <w:rFonts w:ascii="Times New Roman" w:cs="Times New Roman" w:eastAsia="Times New Roman" w:hAnsi="Times New Roman"/>
          <w:b w:val="1"/>
          <w:bCs w:val="1"/>
          <w:rtl w:val="0"/>
        </w:rPr>
        <w:t xml:space="preserve">Marcella Vanzo</w:t>
      </w:r>
      <w:r w:rsidDel="00000000" w:rsidR="00000000" w:rsidRPr="00000000">
        <w:rPr>
          <w:rFonts w:ascii="Times New Roman" w:cs="Times New Roman" w:eastAsia="Times New Roman" w:hAnsi="Times New Roman"/>
          <w:rtl w:val="0"/>
        </w:rPr>
        <w:t xml:space="preserve"> e messe in scena dagli studenti. Al centro il progetto </w:t>
      </w:r>
      <w:r w:rsidDel="00000000" w:rsidR="00000000" w:rsidRPr="00000000">
        <w:rPr>
          <w:rFonts w:ascii="Times New Roman" w:cs="Times New Roman" w:eastAsia="Times New Roman" w:hAnsi="Times New Roman"/>
          <w:b w:val="1"/>
          <w:bCs w:val="1"/>
          <w:rtl w:val="0"/>
        </w:rPr>
        <w:t xml:space="preserve">Il Negozio di Niente</w:t>
      </w:r>
      <w:r w:rsidDel="00000000" w:rsidR="00000000" w:rsidRPr="00000000">
        <w:rPr>
          <w:rFonts w:ascii="Times New Roman" w:cs="Times New Roman" w:eastAsia="Times New Roman" w:hAnsi="Times New Roman"/>
          <w:rtl w:val="0"/>
        </w:rPr>
        <w:t xml:space="preserve">, ospitato nello stand Numero 0, spazio performativo ispirato a Mondrian, affiancato dalla </w:t>
      </w:r>
      <w:r w:rsidDel="00000000" w:rsidR="00000000" w:rsidRPr="00000000">
        <w:rPr>
          <w:rFonts w:ascii="Times New Roman" w:cs="Times New Roman" w:eastAsia="Times New Roman" w:hAnsi="Times New Roman"/>
          <w:b w:val="1"/>
          <w:bCs w:val="1"/>
          <w:rtl w:val="0"/>
        </w:rPr>
        <w:t xml:space="preserve">Scatola Nera</w:t>
      </w:r>
      <w:r w:rsidDel="00000000" w:rsidR="00000000" w:rsidRPr="00000000">
        <w:rPr>
          <w:rFonts w:ascii="Times New Roman" w:cs="Times New Roman" w:eastAsia="Times New Roman" w:hAnsi="Times New Roman"/>
          <w:rtl w:val="0"/>
        </w:rPr>
        <w:t xml:space="preserve"> per performance più intime.</w:t>
      </w:r>
    </w:p>
    <w:p w:rsidR="00000000" w:rsidDel="00000000" w:rsidP="00000000" w:rsidRDefault="00000000" w:rsidRPr="00000000" w14:paraId="00000011">
      <w:pPr>
        <w:widowControl w:val="0"/>
        <w:spacing w:after="0" w:before="0" w:line="278.0000000000000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2">
      <w:pPr>
        <w:widowControl w:val="0"/>
        <w:spacing w:after="0" w:line="278.0000000000000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a0a0a"/>
          <w:rtl w:val="0"/>
        </w:rPr>
        <w:t xml:space="preserve">È</w:t>
      </w:r>
      <w:r w:rsidDel="00000000" w:rsidR="00000000" w:rsidRPr="00000000">
        <w:rPr>
          <w:rFonts w:ascii="Helvetica Neue" w:cs="Helvetica Neue" w:eastAsia="Helvetica Neue" w:hAnsi="Helvetica Neue"/>
          <w:color w:val="0a0a0a"/>
          <w:sz w:val="24"/>
          <w:szCs w:val="24"/>
          <w:rtl w:val="0"/>
        </w:rPr>
        <w:t xml:space="preserve"> </w:t>
      </w:r>
      <w:r w:rsidDel="00000000" w:rsidR="00000000" w:rsidRPr="00000000">
        <w:rPr>
          <w:rFonts w:ascii="Times New Roman" w:cs="Times New Roman" w:eastAsia="Times New Roman" w:hAnsi="Times New Roman"/>
          <w:rtl w:val="0"/>
        </w:rPr>
        <w:t xml:space="preserve">proprio </w:t>
      </w:r>
      <w:r w:rsidDel="00000000" w:rsidR="00000000" w:rsidRPr="00000000">
        <w:rPr>
          <w:rFonts w:ascii="Times New Roman" w:cs="Times New Roman" w:eastAsia="Times New Roman" w:hAnsi="Times New Roman"/>
          <w:b w:val="1"/>
          <w:bCs w:val="1"/>
          <w:rtl w:val="0"/>
        </w:rPr>
        <w:t xml:space="preserve">Marcella Vanzo</w:t>
      </w:r>
      <w:r w:rsidDel="00000000" w:rsidR="00000000" w:rsidRPr="00000000">
        <w:rPr>
          <w:rFonts w:ascii="Times New Roman" w:cs="Times New Roman" w:eastAsia="Times New Roman" w:hAnsi="Times New Roman"/>
          <w:rtl w:val="0"/>
        </w:rPr>
        <w:t xml:space="preserve">, curatrice e docente dei corsi di performance, a evidenziare il valore formativo e culturale dell’iniziativa: «</w:t>
      </w:r>
      <w:r w:rsidDel="00000000" w:rsidR="00000000" w:rsidRPr="00000000">
        <w:rPr>
          <w:rFonts w:ascii="Times New Roman" w:cs="Times New Roman" w:eastAsia="Times New Roman" w:hAnsi="Times New Roman"/>
          <w:i w:val="1"/>
          <w:iCs w:val="1"/>
          <w:rtl w:val="0"/>
        </w:rPr>
        <w:t xml:space="preserve">La collaborazione tra l’Accademia Carrara e BAF apre la fiera alla città e, al contempo, offre agli studenti un’occasione concreta per comprendere il funzionamento del mondo professionale dell’arte, non solo attraverso l’esposizione dei propri lavori, ma anche grazie alla conoscenza del grande lavoro organizzativo, curatoriale e commerciale che avviene dietro le quinte. È uno scambio prezioso, che arricchisce entrambe le realt</w:t>
      </w:r>
      <w:r w:rsidDel="00000000" w:rsidR="00000000" w:rsidRPr="00000000">
        <w:rPr>
          <w:rFonts w:ascii="Times New Roman" w:cs="Times New Roman" w:eastAsia="Times New Roman" w:hAnsi="Times New Roman"/>
          <w:rtl w:val="0"/>
        </w:rPr>
        <w:t xml:space="preserve">à».</w:t>
      </w:r>
    </w:p>
    <w:p w:rsidR="00000000" w:rsidDel="00000000" w:rsidP="00000000" w:rsidRDefault="00000000" w:rsidRPr="00000000" w14:paraId="00000013">
      <w:pPr>
        <w:widowControl w:val="0"/>
        <w:spacing w:after="0" w:line="278.0000000000000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4">
      <w:pPr>
        <w:widowControl w:val="0"/>
        <w:spacing w:after="0" w:line="278.0000000000000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Ricchezza che emerge anche dalle parole di </w:t>
      </w:r>
      <w:r w:rsidDel="00000000" w:rsidR="00000000" w:rsidRPr="00000000">
        <w:rPr>
          <w:rFonts w:ascii="Times New Roman" w:cs="Times New Roman" w:eastAsia="Times New Roman" w:hAnsi="Times New Roman"/>
          <w:b w:val="1"/>
          <w:bCs w:val="1"/>
          <w:rtl w:val="0"/>
        </w:rPr>
        <w:t xml:space="preserve">Noemi Vimercati</w:t>
      </w:r>
      <w:r w:rsidDel="00000000" w:rsidR="00000000" w:rsidRPr="00000000">
        <w:rPr>
          <w:rFonts w:ascii="Times New Roman" w:cs="Times New Roman" w:eastAsia="Times New Roman" w:hAnsi="Times New Roman"/>
          <w:rtl w:val="0"/>
        </w:rPr>
        <w:t xml:space="preserve">, studentessa dell’Accademia Carrara: «</w:t>
      </w:r>
      <w:r w:rsidDel="00000000" w:rsidR="00000000" w:rsidRPr="00000000">
        <w:rPr>
          <w:rFonts w:ascii="Times New Roman" w:cs="Times New Roman" w:eastAsia="Times New Roman" w:hAnsi="Times New Roman"/>
          <w:i w:val="1"/>
          <w:iCs w:val="1"/>
          <w:rtl w:val="0"/>
        </w:rPr>
        <w:t xml:space="preserve">Le performance suscitano nelle visitatrici e nei visitatori stupore e meraviglia. Lo si è visto chiaramente già nelle prime giornate con lo spazio del Negozio di Niente, dove il pubblico si avvicina, pone domande e riflette sul significato del desiderio, che può assumere forme materiali ma anche tradursi in esperienze o emozioni. L’obiettivo non è fornire risposte, ma aprire interrogativi</w:t>
      </w:r>
      <w:r w:rsidDel="00000000" w:rsidR="00000000" w:rsidRPr="00000000">
        <w:rPr>
          <w:rFonts w:ascii="Times New Roman" w:cs="Times New Roman" w:eastAsia="Times New Roman" w:hAnsi="Times New Roman"/>
          <w:rtl w:val="0"/>
        </w:rPr>
        <w:t xml:space="preserve">».</w:t>
      </w:r>
      <w:r w:rsidDel="00000000" w:rsidR="00000000" w:rsidRPr="00000000">
        <w:rPr>
          <w:rtl w:val="0"/>
        </w:rPr>
      </w:r>
    </w:p>
    <w:p w:rsidR="00000000" w:rsidDel="00000000" w:rsidP="00000000" w:rsidRDefault="00000000" w:rsidRPr="00000000" w14:paraId="00000015">
      <w:pPr>
        <w:widowControl w:val="0"/>
        <w:spacing w:after="0" w:before="0" w:line="278.00000000000006" w:lineRule="auto"/>
        <w:jc w:val="both"/>
        <w:rPr>
          <w:rFonts w:ascii="Times New Roman" w:cs="Times New Roman" w:eastAsia="Times New Roman" w:hAnsi="Times New Roman"/>
          <w:highlight w:val="yellow"/>
        </w:rPr>
      </w:pPr>
      <w:r w:rsidDel="00000000" w:rsidR="00000000" w:rsidRPr="00000000">
        <w:rPr>
          <w:rtl w:val="0"/>
        </w:rPr>
      </w:r>
    </w:p>
    <w:p w:rsidR="00000000" w:rsidDel="00000000" w:rsidP="00000000" w:rsidRDefault="00000000" w:rsidRPr="00000000" w14:paraId="00000016">
      <w:pPr>
        <w:widowControl w:val="0"/>
        <w:spacing w:after="0" w:before="0" w:line="278.0000000000000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 la chiusura di BAF, l’attenzione si sposta ora su </w:t>
      </w:r>
      <w:r w:rsidDel="00000000" w:rsidR="00000000" w:rsidRPr="00000000">
        <w:rPr>
          <w:rFonts w:ascii="Times New Roman" w:cs="Times New Roman" w:eastAsia="Times New Roman" w:hAnsi="Times New Roman"/>
          <w:b w:val="1"/>
          <w:bCs w:val="1"/>
          <w:rtl w:val="0"/>
        </w:rPr>
        <w:t xml:space="preserve">Italian Fine Art</w:t>
      </w:r>
      <w:r w:rsidDel="00000000" w:rsidR="00000000" w:rsidRPr="00000000">
        <w:rPr>
          <w:rFonts w:ascii="Times New Roman" w:cs="Times New Roman" w:eastAsia="Times New Roman" w:hAnsi="Times New Roman"/>
          <w:rtl w:val="0"/>
        </w:rPr>
        <w:t xml:space="preserve">, che proseguirà </w:t>
      </w:r>
      <w:r w:rsidDel="00000000" w:rsidR="00000000" w:rsidRPr="00000000">
        <w:rPr>
          <w:rFonts w:ascii="Times New Roman" w:cs="Times New Roman" w:eastAsia="Times New Roman" w:hAnsi="Times New Roman"/>
          <w:b w:val="1"/>
          <w:bCs w:val="1"/>
          <w:rtl w:val="0"/>
        </w:rPr>
        <w:t xml:space="preserve">fino a domenica 25 gennaio</w:t>
      </w:r>
      <w:r w:rsidDel="00000000" w:rsidR="00000000" w:rsidRPr="00000000">
        <w:rPr>
          <w:rFonts w:ascii="Times New Roman" w:cs="Times New Roman" w:eastAsia="Times New Roman" w:hAnsi="Times New Roman"/>
          <w:rtl w:val="0"/>
        </w:rPr>
        <w:t xml:space="preserve">, confermando la propria identità e la presenza della commissione di esperti indicata da FIMA per la procedura di vetting a garanzia dell’autenticità delle opere.</w:t>
      </w:r>
    </w:p>
    <w:p w:rsidR="00000000" w:rsidDel="00000000" w:rsidP="00000000" w:rsidRDefault="00000000" w:rsidRPr="00000000" w14:paraId="00000017">
      <w:pPr>
        <w:widowControl w:val="0"/>
        <w:spacing w:after="0" w:before="0" w:line="278.0000000000000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8">
      <w:pPr>
        <w:widowControl w:val="0"/>
        <w:spacing w:after="0" w:before="0" w:line="278.0000000000000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 maggiori informazioni su IFA: </w:t>
      </w:r>
      <w:hyperlink r:id="rId9">
        <w:r w:rsidDel="00000000" w:rsidR="00000000" w:rsidRPr="00000000">
          <w:rPr>
            <w:rFonts w:ascii="Times New Roman" w:cs="Times New Roman" w:eastAsia="Times New Roman" w:hAnsi="Times New Roman"/>
            <w:color w:val="1155cc"/>
            <w:u w:val="single"/>
            <w:rtl w:val="0"/>
          </w:rPr>
          <w:t xml:space="preserve">www.italianfineart.eu</w:t>
        </w:r>
      </w:hyperlink>
      <w:r w:rsidDel="00000000" w:rsidR="00000000" w:rsidRPr="00000000">
        <w:rPr>
          <w:rtl w:val="0"/>
        </w:rPr>
      </w:r>
    </w:p>
    <w:p w:rsidR="00000000" w:rsidDel="00000000" w:rsidP="00000000" w:rsidRDefault="00000000" w:rsidRPr="00000000" w14:paraId="00000019">
      <w:pPr>
        <w:widowControl w:val="0"/>
        <w:shd w:fill="ffffff" w:val="clear"/>
        <w:spacing w:after="0" w:before="0" w:lineRule="auto"/>
        <w:rPr>
          <w:rFonts w:ascii="Times New Roman" w:cs="Times New Roman" w:eastAsia="Times New Roman" w:hAnsi="Times New Roman"/>
          <w:b w:val="1"/>
          <w:bCs w:val="1"/>
          <w:color w:val="222222"/>
        </w:rPr>
      </w:pPr>
      <w:r w:rsidDel="00000000" w:rsidR="00000000" w:rsidRPr="00000000">
        <w:rPr>
          <w:rtl w:val="0"/>
        </w:rPr>
      </w:r>
    </w:p>
    <w:p w:rsidR="00000000" w:rsidDel="00000000" w:rsidP="00000000" w:rsidRDefault="00000000" w:rsidRPr="00000000" w14:paraId="0000001A">
      <w:pPr>
        <w:widowControl w:val="0"/>
        <w:shd w:fill="ffffff" w:val="clear"/>
        <w:spacing w:after="0" w:before="0" w:lineRule="auto"/>
        <w:rPr>
          <w:rFonts w:ascii="Times New Roman" w:cs="Times New Roman" w:eastAsia="Times New Roman" w:hAnsi="Times New Roman"/>
          <w:b w:val="1"/>
          <w:bCs w:val="1"/>
          <w:color w:val="222222"/>
          <w:sz w:val="20"/>
          <w:szCs w:val="20"/>
        </w:rPr>
      </w:pPr>
      <w:r w:rsidDel="00000000" w:rsidR="00000000" w:rsidRPr="00000000">
        <w:rPr>
          <w:rFonts w:ascii="Times New Roman" w:cs="Times New Roman" w:eastAsia="Times New Roman" w:hAnsi="Times New Roman"/>
          <w:b w:val="1"/>
          <w:bCs w:val="1"/>
          <w:color w:val="222222"/>
          <w:sz w:val="20"/>
          <w:szCs w:val="20"/>
          <w:rtl w:val="0"/>
        </w:rPr>
        <w:t xml:space="preserve">–</w:t>
      </w:r>
    </w:p>
    <w:p w:rsidR="00000000" w:rsidDel="00000000" w:rsidP="00000000" w:rsidRDefault="00000000" w:rsidRPr="00000000" w14:paraId="0000001B">
      <w:pPr>
        <w:widowControl w:val="0"/>
        <w:shd w:fill="ffffff" w:val="clear"/>
        <w:spacing w:after="0" w:before="0" w:lineRule="auto"/>
        <w:rPr>
          <w:rFonts w:ascii="Times New Roman" w:cs="Times New Roman" w:eastAsia="Times New Roman" w:hAnsi="Times New Roman"/>
          <w:color w:val="222222"/>
          <w:sz w:val="20"/>
          <w:szCs w:val="20"/>
        </w:rPr>
      </w:pPr>
      <w:r w:rsidDel="00000000" w:rsidR="00000000" w:rsidRPr="00000000">
        <w:rPr>
          <w:rFonts w:ascii="Times New Roman" w:cs="Times New Roman" w:eastAsia="Times New Roman" w:hAnsi="Times New Roman"/>
          <w:b w:val="1"/>
          <w:bCs w:val="1"/>
          <w:color w:val="222222"/>
          <w:sz w:val="20"/>
          <w:szCs w:val="20"/>
          <w:rtl w:val="0"/>
        </w:rPr>
        <w:t xml:space="preserve">Ufficio stampa Fiera di Bergamo</w:t>
      </w:r>
      <w:r w:rsidDel="00000000" w:rsidR="00000000" w:rsidRPr="00000000">
        <w:rPr>
          <w:rtl w:val="0"/>
        </w:rPr>
      </w:r>
    </w:p>
    <w:p w:rsidR="00000000" w:rsidDel="00000000" w:rsidP="00000000" w:rsidRDefault="00000000" w:rsidRPr="00000000" w14:paraId="0000001C">
      <w:pPr>
        <w:widowControl w:val="0"/>
        <w:shd w:fill="ffffff" w:val="clear"/>
        <w:spacing w:after="0" w:before="0" w:lineRule="auto"/>
        <w:rPr>
          <w:rFonts w:ascii="Times New Roman" w:cs="Times New Roman" w:eastAsia="Times New Roman" w:hAnsi="Times New Roman"/>
          <w:color w:val="222222"/>
          <w:sz w:val="20"/>
          <w:szCs w:val="20"/>
        </w:rPr>
      </w:pPr>
      <w:r w:rsidDel="00000000" w:rsidR="00000000" w:rsidRPr="00000000">
        <w:rPr>
          <w:rFonts w:ascii="Times New Roman" w:cs="Times New Roman" w:eastAsia="Times New Roman" w:hAnsi="Times New Roman"/>
          <w:color w:val="222222"/>
          <w:sz w:val="20"/>
          <w:szCs w:val="20"/>
          <w:rtl w:val="0"/>
        </w:rPr>
        <w:t xml:space="preserve">Martina Cerea</w:t>
      </w:r>
    </w:p>
    <w:p w:rsidR="00000000" w:rsidDel="00000000" w:rsidP="00000000" w:rsidRDefault="00000000" w:rsidRPr="00000000" w14:paraId="0000001D">
      <w:pPr>
        <w:widowControl w:val="0"/>
        <w:shd w:fill="ffffff" w:val="clear"/>
        <w:spacing w:after="0" w:before="0" w:lineRule="auto"/>
        <w:rPr>
          <w:rFonts w:ascii="Times New Roman" w:cs="Times New Roman" w:eastAsia="Times New Roman" w:hAnsi="Times New Roman"/>
          <w:color w:val="222222"/>
          <w:sz w:val="20"/>
          <w:szCs w:val="20"/>
        </w:rPr>
      </w:pPr>
      <w:r w:rsidDel="00000000" w:rsidR="00000000" w:rsidRPr="00000000">
        <w:rPr>
          <w:rFonts w:ascii="Times New Roman" w:cs="Times New Roman" w:eastAsia="Times New Roman" w:hAnsi="Times New Roman"/>
          <w:color w:val="222222"/>
          <w:sz w:val="20"/>
          <w:szCs w:val="20"/>
          <w:rtl w:val="0"/>
        </w:rPr>
        <w:t xml:space="preserve">+39 348 9804592</w:t>
      </w:r>
    </w:p>
    <w:p w:rsidR="00000000" w:rsidDel="00000000" w:rsidP="00000000" w:rsidRDefault="00000000" w:rsidRPr="00000000" w14:paraId="0000001E">
      <w:pPr>
        <w:widowControl w:val="0"/>
        <w:shd w:fill="ffffff" w:val="clear"/>
        <w:spacing w:after="0" w:before="0" w:lineRule="auto"/>
        <w:rPr>
          <w:rFonts w:ascii="Times New Roman" w:cs="Times New Roman" w:eastAsia="Times New Roman" w:hAnsi="Times New Roman"/>
          <w:color w:val="222222"/>
          <w:sz w:val="20"/>
          <w:szCs w:val="20"/>
        </w:rPr>
      </w:pPr>
      <w:hyperlink r:id="rId10">
        <w:r w:rsidDel="00000000" w:rsidR="00000000" w:rsidRPr="00000000">
          <w:rPr>
            <w:rFonts w:ascii="Times New Roman" w:cs="Times New Roman" w:eastAsia="Times New Roman" w:hAnsi="Times New Roman"/>
            <w:color w:val="1155cc"/>
            <w:sz w:val="20"/>
            <w:szCs w:val="20"/>
            <w:u w:val="single"/>
            <w:rtl w:val="0"/>
          </w:rPr>
          <w:t xml:space="preserve">pressfieradibergamo@gmail.com</w:t>
        </w:r>
      </w:hyperlink>
      <w:r w:rsidDel="00000000" w:rsidR="00000000" w:rsidRPr="00000000">
        <w:rPr>
          <w:rtl w:val="0"/>
        </w:rPr>
      </w:r>
    </w:p>
    <w:p w:rsidR="00000000" w:rsidDel="00000000" w:rsidP="00000000" w:rsidRDefault="00000000" w:rsidRPr="00000000" w14:paraId="0000001F">
      <w:pPr>
        <w:widowControl w:val="0"/>
        <w:shd w:fill="ffffff" w:val="clear"/>
        <w:spacing w:after="0" w:before="0" w:lineRule="auto"/>
        <w:rPr>
          <w:sz w:val="20"/>
          <w:szCs w:val="20"/>
        </w:rPr>
      </w:pPr>
      <w:hyperlink r:id="rId11">
        <w:r w:rsidDel="00000000" w:rsidR="00000000" w:rsidRPr="00000000">
          <w:rPr>
            <w:rFonts w:ascii="Times New Roman" w:cs="Times New Roman" w:eastAsia="Times New Roman" w:hAnsi="Times New Roman"/>
            <w:color w:val="1155cc"/>
            <w:sz w:val="20"/>
            <w:szCs w:val="20"/>
            <w:u w:val="single"/>
            <w:rtl w:val="0"/>
          </w:rPr>
          <w:t xml:space="preserve">ufficiostampa@studiobelive.com</w:t>
        </w:r>
      </w:hyperlink>
      <w:r w:rsidDel="00000000" w:rsidR="00000000" w:rsidRPr="00000000">
        <w:rPr>
          <w:rtl w:val="0"/>
        </w:rPr>
      </w:r>
    </w:p>
    <w:sectPr>
      <w:headerReference r:id="rId12" w:type="default"/>
      <w:headerReference r:id="rId13" w:type="first"/>
      <w:headerReference r:id="rId14" w:type="even"/>
      <w:footerReference r:id="rId15" w:type="default"/>
      <w:footerReference r:id="rId16" w:type="first"/>
      <w:footerReference r:id="rId17" w:type="even"/>
      <w:pgSz w:h="16838" w:w="11906" w:orient="portrait"/>
      <w:pgMar w:bottom="1134" w:top="1417" w:left="1134" w:right="1134" w:header="709"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leader="none" w:pos="4819"/>
        <w:tab w:val="right" w:leader="none" w:pos="9638"/>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leader="none" w:pos="4819"/>
        <w:tab w:val="right" w:leader="none" w:pos="9638"/>
      </w:tabs>
      <w:spacing w:after="0" w:line="240" w:lineRule="auto"/>
      <w:rPr>
        <w:color w:val="000000"/>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leader="none" w:pos="4819"/>
        <w:tab w:val="right" w:leader="none" w:pos="9638"/>
      </w:tabs>
      <w:spacing w:after="0" w:line="240" w:lineRule="auto"/>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-297175</wp:posOffset>
          </wp:positionH>
          <wp:positionV relativeFrom="paragraph">
            <wp:posOffset>0</wp:posOffset>
          </wp:positionV>
          <wp:extent cx="6737985" cy="801370"/>
          <wp:effectExtent b="0" l="0" r="0" t="0"/>
          <wp:wrapTopAndBottom distB="0" distT="0"/>
          <wp:docPr id="1774831045" name="image3.jpg"/>
          <a:graphic>
            <a:graphicData uri="http://schemas.openxmlformats.org/drawingml/2006/picture">
              <pic:pic>
                <pic:nvPicPr>
                  <pic:cNvPr id="0" name="image3.jpg"/>
                  <pic:cNvPicPr preferRelativeResize="0"/>
                </pic:nvPicPr>
                <pic:blipFill>
                  <a:blip r:embed="rId1"/>
                  <a:srcRect b="0" l="0" r="0" t="0"/>
                  <a:stretch>
                    <a:fillRect/>
                  </a:stretch>
                </pic:blipFill>
                <pic:spPr>
                  <a:xfrm>
                    <a:off x="0" y="0"/>
                    <a:ext cx="6737985" cy="801370"/>
                  </a:xfrm>
                  <a:prstGeom prst="rect"/>
                  <a:ln/>
                </pic:spPr>
              </pic:pic>
            </a:graphicData>
          </a:graphic>
        </wp:anchor>
      </w:drawing>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leader="none" w:pos="4819"/>
        <w:tab w:val="right" w:leader="none" w:pos="9638"/>
      </w:tabs>
      <w:spacing w:after="0" w:line="240" w:lineRule="auto"/>
      <w:rPr>
        <w:color w:val="000000"/>
      </w:rPr>
    </w:pPr>
    <w:r w:rsidDel="00000000" w:rsidR="00000000" w:rsidRPr="00000000">
      <w:rPr>
        <w:color w:val="000000"/>
      </w:rPr>
      <w:drawing>
        <wp:inline distB="0" distT="0" distL="0" distR="0">
          <wp:extent cx="6095677" cy="1160144"/>
          <wp:effectExtent b="0" l="0" r="0" t="0"/>
          <wp:docPr id="1774831048"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6095677" cy="1160144"/>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leader="none" w:pos="4819"/>
        <w:tab w:val="right" w:leader="none" w:pos="9638"/>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leader="none" w:pos="4819"/>
        <w:tab w:val="right" w:leader="none" w:pos="9638"/>
      </w:tabs>
      <w:spacing w:after="0" w:line="240" w:lineRule="auto"/>
      <w:jc w:val="center"/>
      <w:rPr>
        <w:color w:val="000000"/>
      </w:rPr>
    </w:pPr>
    <w:r w:rsidDel="00000000" w:rsidR="00000000" w:rsidRPr="00000000">
      <w:rPr>
        <w:color w:val="000000"/>
      </w:rPr>
      <w:drawing>
        <wp:inline distB="0" distT="0" distL="0" distR="0">
          <wp:extent cx="5397622" cy="1800222"/>
          <wp:effectExtent b="0" l="0" r="0" t="0"/>
          <wp:docPr id="1774831046"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5397622" cy="1800222"/>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819"/>
        <w:tab w:val="right" w:leader="none" w:pos="9638"/>
      </w:tabs>
      <w:spacing w:after="0" w:line="240" w:lineRule="auto"/>
      <w:jc w:val="center"/>
      <w:rPr>
        <w:color w:val="000000"/>
      </w:rPr>
    </w:pPr>
    <w:r w:rsidDel="00000000" w:rsidR="00000000" w:rsidRPr="00000000">
      <w:rPr>
        <w:color w:val="000000"/>
      </w:rPr>
      <w:drawing>
        <wp:inline distB="0" distT="0" distL="0" distR="0">
          <wp:extent cx="5401436" cy="1801495"/>
          <wp:effectExtent b="0" l="0" r="0" t="0"/>
          <wp:docPr id="1774831047"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5401436" cy="1801495"/>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it"/>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bCs w:val="1"/>
      <w:sz w:val="48"/>
      <w:szCs w:val="48"/>
    </w:rPr>
  </w:style>
  <w:style w:type="paragraph" w:styleId="Heading2">
    <w:name w:val="heading 2"/>
    <w:basedOn w:val="Normal"/>
    <w:next w:val="Normal"/>
    <w:pPr>
      <w:keepNext w:val="1"/>
      <w:keepLines w:val="1"/>
      <w:spacing w:after="80" w:before="360" w:lineRule="auto"/>
    </w:pPr>
    <w:rPr>
      <w:b w:val="1"/>
      <w:bCs w:val="1"/>
      <w:sz w:val="36"/>
      <w:szCs w:val="36"/>
    </w:rPr>
  </w:style>
  <w:style w:type="paragraph" w:styleId="Heading3">
    <w:name w:val="heading 3"/>
    <w:basedOn w:val="Normal"/>
    <w:next w:val="Normal"/>
    <w:pPr>
      <w:keepNext w:val="1"/>
      <w:keepLines w:val="1"/>
      <w:spacing w:after="80" w:before="280" w:lineRule="auto"/>
    </w:pPr>
    <w:rPr>
      <w:b w:val="1"/>
      <w:bCs w:val="1"/>
      <w:sz w:val="28"/>
      <w:szCs w:val="28"/>
    </w:rPr>
  </w:style>
  <w:style w:type="paragraph" w:styleId="Heading4">
    <w:name w:val="heading 4"/>
    <w:basedOn w:val="Normal"/>
    <w:next w:val="Normal"/>
    <w:pPr>
      <w:keepNext w:val="1"/>
      <w:keepLines w:val="1"/>
      <w:spacing w:after="40" w:before="240" w:lineRule="auto"/>
    </w:pPr>
    <w:rPr>
      <w:b w:val="1"/>
      <w:bCs w:val="1"/>
      <w:sz w:val="24"/>
      <w:szCs w:val="24"/>
    </w:rPr>
  </w:style>
  <w:style w:type="paragraph" w:styleId="Heading5">
    <w:name w:val="heading 5"/>
    <w:basedOn w:val="Normal"/>
    <w:next w:val="Normal"/>
    <w:pPr>
      <w:keepNext w:val="1"/>
      <w:keepLines w:val="1"/>
      <w:spacing w:after="40" w:before="220" w:lineRule="auto"/>
    </w:pPr>
    <w:rPr>
      <w:b w:val="1"/>
      <w:bCs w:val="1"/>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Normal"/>
    <w:tblPr>
      <w:tblCellMar>
        <w:top w:w="100.0" w:type="dxa"/>
        <w:left w:w="100.0" w:type="dxa"/>
        <w:bottom w:w="100.0" w:type="dxa"/>
        <w:right w:w="100.0" w:type="dxa"/>
      </w:tblCellMar>
    </w:tblPr>
  </w:style>
  <w:style w:type="table" w:styleId="TableNormal0" w:customStyle="1">
    <w:name w:val="TableNormal"/>
    <w:tblPr>
      <w:tblCellMar>
        <w:top w:w="100.0" w:type="dxa"/>
        <w:left w:w="100.0" w:type="dxa"/>
        <w:bottom w:w="100.0" w:type="dxa"/>
        <w:right w:w="100.0" w:type="dxa"/>
      </w:tblCellMar>
    </w:tblPr>
  </w:style>
  <w:style w:type="table" w:styleId="TableNormal1" w:customStyle="1">
    <w:name w:val="TableNormal"/>
    <w:tblPr>
      <w:tblCellMar>
        <w:top w:w="100.0" w:type="dxa"/>
        <w:left w:w="100.0" w:type="dxa"/>
        <w:bottom w:w="100.0" w:type="dxa"/>
        <w:right w:w="100.0" w:type="dxa"/>
      </w:tblCellMar>
    </w:tblPr>
  </w:style>
  <w:style w:type="paragraph" w:styleId="Intestazione">
    <w:name w:val="header"/>
    <w:link w:val="IntestazioneCarattere"/>
    <w:uiPriority w:val="99"/>
    <w:unhideWhenUsed w:val="1"/>
    <w:rsid w:val="00462D52"/>
    <w:pPr>
      <w:tabs>
        <w:tab w:val="center" w:pos="4819"/>
        <w:tab w:val="right" w:pos="9638"/>
      </w:tabs>
      <w:spacing w:after="0" w:line="240" w:lineRule="auto"/>
    </w:pPr>
  </w:style>
  <w:style w:type="character" w:styleId="IntestazioneCarattere" w:customStyle="1">
    <w:name w:val="Intestazione Carattere"/>
    <w:basedOn w:val="Carpredefinitoparagrafo"/>
    <w:link w:val="Intestazione"/>
    <w:uiPriority w:val="99"/>
    <w:rsid w:val="00462D52"/>
  </w:style>
  <w:style w:type="paragraph" w:styleId="Pidipagina">
    <w:name w:val="footer"/>
    <w:link w:val="PidipaginaCarattere"/>
    <w:uiPriority w:val="99"/>
    <w:unhideWhenUsed w:val="1"/>
    <w:rsid w:val="00462D52"/>
    <w:pPr>
      <w:tabs>
        <w:tab w:val="center" w:pos="4819"/>
        <w:tab w:val="right" w:pos="9638"/>
      </w:tabs>
      <w:spacing w:after="0" w:line="240" w:lineRule="auto"/>
    </w:pPr>
  </w:style>
  <w:style w:type="character" w:styleId="PidipaginaCarattere" w:customStyle="1">
    <w:name w:val="Piè di pagina Carattere"/>
    <w:basedOn w:val="Carpredefinitoparagrafo"/>
    <w:link w:val="Pidipagina"/>
    <w:uiPriority w:val="99"/>
    <w:rsid w:val="00462D52"/>
  </w:style>
  <w:style w:type="paragraph" w:styleId="Testofumetto">
    <w:name w:val="Balloon Text"/>
    <w:link w:val="TestofumettoCarattere"/>
    <w:uiPriority w:val="99"/>
    <w:semiHidden w:val="1"/>
    <w:unhideWhenUsed w:val="1"/>
    <w:rsid w:val="00462D52"/>
    <w:pPr>
      <w:spacing w:after="0"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462D52"/>
    <w:rPr>
      <w:rFonts w:ascii="Segoe UI" w:cs="Segoe UI" w:hAnsi="Segoe UI"/>
      <w:sz w:val="18"/>
      <w:szCs w:val="18"/>
    </w:r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mailto:ufficiostampa@studiobelive.com" TargetMode="External"/><Relationship Id="rId10" Type="http://schemas.openxmlformats.org/officeDocument/2006/relationships/hyperlink" Target="mailto:pressfieradibergamo@gmail.com" TargetMode="External"/><Relationship Id="rId13" Type="http://schemas.openxmlformats.org/officeDocument/2006/relationships/header" Target="head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italianfineart.eu" TargetMode="External"/><Relationship Id="rId15" Type="http://schemas.openxmlformats.org/officeDocument/2006/relationships/footer" Target="footer2.xml"/><Relationship Id="rId14" Type="http://schemas.openxmlformats.org/officeDocument/2006/relationships/header" Target="header1.xml"/><Relationship Id="rId17" Type="http://schemas.openxmlformats.org/officeDocument/2006/relationships/footer" Target="footer1.xml"/><Relationship Id="rId16" Type="http://schemas.openxmlformats.org/officeDocument/2006/relationships/footer" Target="foot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instagram.com/tornabuoniart/" TargetMode="External"/><Relationship Id="rId8" Type="http://schemas.openxmlformats.org/officeDocument/2006/relationships/hyperlink" Target="https://www.instagram.com/galleriaopenar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McRA1HfvaUCtfeb3NMQz4pvJnw==">CgMxLjA4AHIhMThwSktkb3dpM3ptTGdRNEplUUJoTm9sM3gtcTF1LWVL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2025-12-19T15:08:00Z</dcterms:created>
  <dc:creator>Roberto Cino</dc:creator>
</cp:coreProperties>
</file>